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29" w:rsidRDefault="008F7E29" w:rsidP="008F7E29">
      <w:pPr>
        <w:rPr>
          <w:rFonts w:ascii="Arial Black" w:hAnsi="Arial Black"/>
          <w:sz w:val="24"/>
          <w:szCs w:val="24"/>
        </w:rPr>
      </w:pPr>
      <w:r>
        <w:rPr>
          <w:rFonts w:ascii="Arial Black" w:hAnsi="Arial Black"/>
          <w:sz w:val="24"/>
          <w:szCs w:val="24"/>
        </w:rPr>
        <w:tab/>
      </w:r>
    </w:p>
    <w:p w:rsidR="008F7E29" w:rsidRDefault="008F7E29" w:rsidP="008F7E29">
      <w:pPr>
        <w:rPr>
          <w:rFonts w:ascii="Arial Black" w:hAnsi="Arial Black"/>
          <w:sz w:val="24"/>
          <w:szCs w:val="24"/>
        </w:rPr>
      </w:pPr>
    </w:p>
    <w:p w:rsidR="008F7E29" w:rsidRDefault="008F7E29" w:rsidP="008F7E29">
      <w:pPr>
        <w:rPr>
          <w:rFonts w:ascii="Arial Black" w:hAnsi="Arial Black"/>
          <w:sz w:val="24"/>
          <w:szCs w:val="24"/>
        </w:rPr>
      </w:pPr>
    </w:p>
    <w:p w:rsidR="008F7E29" w:rsidRDefault="008F7E29" w:rsidP="008F7E29">
      <w:pPr>
        <w:rPr>
          <w:rFonts w:ascii="Arial Black" w:hAnsi="Arial Black"/>
          <w:sz w:val="24"/>
          <w:szCs w:val="24"/>
        </w:rPr>
      </w:pPr>
    </w:p>
    <w:p w:rsidR="008F7E29" w:rsidRDefault="008F7E29" w:rsidP="008F7E29">
      <w:pPr>
        <w:rPr>
          <w:rFonts w:ascii="Arial Black" w:hAnsi="Arial Black"/>
          <w:sz w:val="24"/>
          <w:szCs w:val="24"/>
        </w:rPr>
      </w:pPr>
    </w:p>
    <w:p w:rsidR="00A556BC" w:rsidRDefault="008F7E29" w:rsidP="008F7E29">
      <w:pPr>
        <w:rPr>
          <w:rFonts w:ascii="Arial Black" w:hAnsi="Arial Black"/>
          <w:sz w:val="24"/>
          <w:szCs w:val="24"/>
        </w:rPr>
      </w:pPr>
      <w:r>
        <w:rPr>
          <w:rFonts w:ascii="Arial Black" w:hAnsi="Arial Black"/>
          <w:sz w:val="24"/>
          <w:szCs w:val="24"/>
        </w:rPr>
        <w:tab/>
      </w:r>
      <w:r>
        <w:rPr>
          <w:rFonts w:ascii="Arial Black" w:hAnsi="Arial Black"/>
          <w:sz w:val="24"/>
          <w:szCs w:val="24"/>
        </w:rPr>
        <w:tab/>
        <w:t>STATEMENT OF OPERATIONS &amp; FINANCIAL CONDITION</w:t>
      </w:r>
    </w:p>
    <w:p w:rsidR="008F7E29" w:rsidRPr="00C41ACD" w:rsidRDefault="008F7E29" w:rsidP="008F7E29">
      <w:pPr>
        <w:rPr>
          <w:rFonts w:ascii="Arial Black" w:hAnsi="Arial Black"/>
          <w:sz w:val="24"/>
          <w:szCs w:val="24"/>
        </w:rPr>
      </w:pPr>
    </w:p>
    <w:p w:rsidR="00A556BC" w:rsidRPr="00C41ACD" w:rsidRDefault="00A556BC">
      <w:pPr>
        <w:rPr>
          <w:rFonts w:ascii="Arial Black" w:hAnsi="Arial Black"/>
          <w:sz w:val="24"/>
          <w:szCs w:val="24"/>
        </w:rPr>
      </w:pPr>
      <w:r w:rsidRPr="00C41ACD">
        <w:rPr>
          <w:rFonts w:ascii="Arial Black" w:hAnsi="Arial Black"/>
          <w:sz w:val="24"/>
          <w:szCs w:val="24"/>
        </w:rPr>
        <w:t>Current Financial condition as of October 31, 2016:</w:t>
      </w:r>
    </w:p>
    <w:p w:rsidR="00A556BC" w:rsidRPr="00C41ACD" w:rsidRDefault="00A556BC">
      <w:pPr>
        <w:rPr>
          <w:rFonts w:ascii="Arial Black" w:hAnsi="Arial Black"/>
          <w:sz w:val="24"/>
          <w:szCs w:val="24"/>
        </w:rPr>
      </w:pPr>
      <w:r w:rsidRPr="00C41ACD">
        <w:rPr>
          <w:rFonts w:ascii="Arial Black" w:hAnsi="Arial Black"/>
          <w:sz w:val="24"/>
          <w:szCs w:val="24"/>
        </w:rPr>
        <w:t>Current bank balances:</w:t>
      </w:r>
    </w:p>
    <w:p w:rsidR="00A556BC" w:rsidRPr="00C41ACD" w:rsidRDefault="00A556BC">
      <w:pPr>
        <w:rPr>
          <w:rFonts w:ascii="Arial Black" w:hAnsi="Arial Black"/>
          <w:sz w:val="24"/>
          <w:szCs w:val="24"/>
        </w:rPr>
      </w:pPr>
      <w:r w:rsidRPr="00C41ACD">
        <w:rPr>
          <w:rFonts w:ascii="Arial Black" w:hAnsi="Arial Black"/>
          <w:sz w:val="24"/>
          <w:szCs w:val="24"/>
        </w:rPr>
        <w:tab/>
        <w:t>HUD Loan funding</w:t>
      </w:r>
    </w:p>
    <w:p w:rsidR="00A556BC" w:rsidRPr="00C41ACD" w:rsidRDefault="00A556BC" w:rsidP="00A556BC">
      <w:pPr>
        <w:pStyle w:val="ListParagraph"/>
        <w:numPr>
          <w:ilvl w:val="0"/>
          <w:numId w:val="1"/>
        </w:numPr>
        <w:rPr>
          <w:rFonts w:ascii="Arial Black" w:hAnsi="Arial Black"/>
          <w:sz w:val="24"/>
          <w:szCs w:val="24"/>
        </w:rPr>
      </w:pPr>
      <w:r w:rsidRPr="00C41ACD">
        <w:rPr>
          <w:rFonts w:ascii="Arial Black" w:hAnsi="Arial Black"/>
          <w:sz w:val="24"/>
          <w:szCs w:val="24"/>
        </w:rPr>
        <w:t>First National Bank of Scotia</w:t>
      </w:r>
      <w:r w:rsidRPr="00C41ACD">
        <w:rPr>
          <w:rFonts w:ascii="Arial Black" w:hAnsi="Arial Black"/>
          <w:sz w:val="24"/>
          <w:szCs w:val="24"/>
        </w:rPr>
        <w:tab/>
      </w:r>
      <w:r w:rsidRPr="00C41ACD">
        <w:rPr>
          <w:rFonts w:ascii="Arial Black" w:hAnsi="Arial Black"/>
          <w:sz w:val="24"/>
          <w:szCs w:val="24"/>
        </w:rPr>
        <w:tab/>
        <w:t>$7</w:t>
      </w:r>
      <w:r w:rsidR="00DE7494">
        <w:rPr>
          <w:rFonts w:ascii="Arial Black" w:hAnsi="Arial Black"/>
          <w:sz w:val="24"/>
          <w:szCs w:val="24"/>
        </w:rPr>
        <w:t>9,587</w:t>
      </w:r>
    </w:p>
    <w:p w:rsidR="00A556BC" w:rsidRPr="00C41ACD" w:rsidRDefault="00A556BC" w:rsidP="00A556BC">
      <w:pPr>
        <w:pStyle w:val="ListParagraph"/>
        <w:numPr>
          <w:ilvl w:val="0"/>
          <w:numId w:val="1"/>
        </w:numPr>
        <w:rPr>
          <w:rFonts w:ascii="Arial Black" w:hAnsi="Arial Black"/>
          <w:sz w:val="24"/>
          <w:szCs w:val="24"/>
        </w:rPr>
      </w:pPr>
      <w:r w:rsidRPr="00C41ACD">
        <w:rPr>
          <w:rFonts w:ascii="Arial Black" w:hAnsi="Arial Black"/>
          <w:sz w:val="24"/>
          <w:szCs w:val="24"/>
        </w:rPr>
        <w:t>Berkshire Bank</w:t>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t xml:space="preserve">       $113,572</w:t>
      </w:r>
    </w:p>
    <w:p w:rsidR="00A556BC" w:rsidRPr="00C41ACD" w:rsidRDefault="00A556BC" w:rsidP="00A556BC">
      <w:pPr>
        <w:rPr>
          <w:rFonts w:ascii="Arial Black" w:hAnsi="Arial Black"/>
          <w:sz w:val="24"/>
          <w:szCs w:val="24"/>
        </w:rPr>
      </w:pPr>
      <w:r w:rsidRPr="00C41ACD">
        <w:rPr>
          <w:rFonts w:ascii="Arial Black" w:hAnsi="Arial Black"/>
          <w:sz w:val="24"/>
          <w:szCs w:val="24"/>
        </w:rPr>
        <w:t xml:space="preserve">   Unrestricted</w:t>
      </w:r>
    </w:p>
    <w:p w:rsidR="00A556BC" w:rsidRPr="00C41ACD" w:rsidRDefault="00A556BC" w:rsidP="00A556BC">
      <w:pPr>
        <w:pStyle w:val="ListParagraph"/>
        <w:numPr>
          <w:ilvl w:val="0"/>
          <w:numId w:val="2"/>
        </w:numPr>
        <w:ind w:firstLine="360"/>
        <w:rPr>
          <w:rFonts w:ascii="Arial Black" w:hAnsi="Arial Black"/>
          <w:sz w:val="24"/>
          <w:szCs w:val="24"/>
        </w:rPr>
      </w:pPr>
      <w:r w:rsidRPr="00C41ACD">
        <w:rPr>
          <w:rFonts w:ascii="Arial Black" w:hAnsi="Arial Black"/>
          <w:sz w:val="24"/>
          <w:szCs w:val="24"/>
        </w:rPr>
        <w:t>First National Bank of Scotia</w:t>
      </w:r>
      <w:r w:rsidRPr="00C41ACD">
        <w:rPr>
          <w:rFonts w:ascii="Arial Black" w:hAnsi="Arial Black"/>
          <w:sz w:val="24"/>
          <w:szCs w:val="24"/>
        </w:rPr>
        <w:tab/>
      </w:r>
      <w:r w:rsidRPr="00C41ACD">
        <w:rPr>
          <w:rFonts w:ascii="Arial Black" w:hAnsi="Arial Black"/>
          <w:sz w:val="24"/>
          <w:szCs w:val="24"/>
        </w:rPr>
        <w:tab/>
        <w:t>$59,360</w:t>
      </w:r>
    </w:p>
    <w:p w:rsidR="00A556BC" w:rsidRPr="00C41ACD" w:rsidRDefault="00A556BC" w:rsidP="00A556BC">
      <w:pPr>
        <w:rPr>
          <w:rFonts w:ascii="Arial Black" w:hAnsi="Arial Black"/>
          <w:sz w:val="24"/>
          <w:szCs w:val="24"/>
        </w:rPr>
      </w:pPr>
      <w:r w:rsidRPr="00C41ACD">
        <w:rPr>
          <w:rFonts w:ascii="Arial Black" w:hAnsi="Arial Black"/>
          <w:sz w:val="24"/>
          <w:szCs w:val="24"/>
        </w:rPr>
        <w:t>Loan Receivables</w:t>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t xml:space="preserve">      $276, 537 </w:t>
      </w:r>
    </w:p>
    <w:p w:rsidR="00A556BC" w:rsidRPr="00C41ACD" w:rsidRDefault="00030BB1" w:rsidP="00A556BC">
      <w:pPr>
        <w:rPr>
          <w:rFonts w:ascii="Arial Black" w:hAnsi="Arial Black"/>
          <w:sz w:val="24"/>
          <w:szCs w:val="24"/>
        </w:rPr>
      </w:pPr>
      <w:r w:rsidRPr="00C41ACD">
        <w:rPr>
          <w:rFonts w:ascii="Arial Black" w:hAnsi="Arial Black"/>
          <w:sz w:val="24"/>
          <w:szCs w:val="24"/>
        </w:rPr>
        <w:t>Current loans are: River Stone Manor, Thrive Chiropractic, Carousel Equestrian Boutique and the Glass Tavern.</w:t>
      </w:r>
    </w:p>
    <w:p w:rsidR="00A556BC" w:rsidRPr="00C41ACD" w:rsidRDefault="00030BB1" w:rsidP="00A556BC">
      <w:pPr>
        <w:rPr>
          <w:rFonts w:ascii="Arial Black" w:hAnsi="Arial Black"/>
          <w:sz w:val="24"/>
          <w:szCs w:val="24"/>
        </w:rPr>
      </w:pPr>
      <w:r w:rsidRPr="00C41ACD">
        <w:rPr>
          <w:rFonts w:ascii="Arial Black" w:hAnsi="Arial Black"/>
          <w:sz w:val="24"/>
          <w:szCs w:val="24"/>
        </w:rPr>
        <w:t>All loans are current and employment goals are being met.</w:t>
      </w:r>
    </w:p>
    <w:p w:rsidR="00601D3A" w:rsidRPr="00C41ACD" w:rsidRDefault="00030BB1" w:rsidP="00A556BC">
      <w:pPr>
        <w:rPr>
          <w:rFonts w:ascii="Arial Black" w:hAnsi="Arial Black"/>
          <w:sz w:val="24"/>
          <w:szCs w:val="24"/>
        </w:rPr>
      </w:pPr>
      <w:r w:rsidRPr="00C41ACD">
        <w:rPr>
          <w:rFonts w:ascii="Arial Black" w:hAnsi="Arial Black"/>
          <w:sz w:val="24"/>
          <w:szCs w:val="24"/>
        </w:rPr>
        <w:t>Liabilities and Equity</w:t>
      </w:r>
    </w:p>
    <w:p w:rsidR="00601D3A" w:rsidRPr="00C41ACD" w:rsidRDefault="00601D3A" w:rsidP="00A556BC">
      <w:pPr>
        <w:rPr>
          <w:rFonts w:ascii="Arial Black" w:hAnsi="Arial Black"/>
          <w:sz w:val="24"/>
          <w:szCs w:val="24"/>
        </w:rPr>
      </w:pPr>
      <w:r w:rsidRPr="00C41ACD">
        <w:rPr>
          <w:rFonts w:ascii="Arial Black" w:hAnsi="Arial Black"/>
          <w:sz w:val="24"/>
          <w:szCs w:val="24"/>
        </w:rPr>
        <w:tab/>
        <w:t>Liabilities</w:t>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t>$403,381</w:t>
      </w:r>
      <w:r w:rsidR="00030BB1" w:rsidRPr="00C41ACD">
        <w:rPr>
          <w:rFonts w:ascii="Arial Black" w:hAnsi="Arial Black"/>
          <w:sz w:val="24"/>
          <w:szCs w:val="24"/>
        </w:rPr>
        <w:tab/>
      </w:r>
    </w:p>
    <w:p w:rsidR="00601D3A" w:rsidRPr="00C41ACD" w:rsidRDefault="00E40796" w:rsidP="00A556BC">
      <w:pPr>
        <w:rPr>
          <w:rFonts w:ascii="Arial Black" w:hAnsi="Arial Black"/>
          <w:sz w:val="24"/>
          <w:szCs w:val="24"/>
        </w:rPr>
      </w:pPr>
      <w:r>
        <w:rPr>
          <w:rFonts w:ascii="Arial Black" w:hAnsi="Arial Black"/>
          <w:sz w:val="24"/>
          <w:szCs w:val="24"/>
        </w:rPr>
        <w:t>This represents</w:t>
      </w:r>
      <w:r w:rsidR="00EF17F1" w:rsidRPr="00C41ACD">
        <w:rPr>
          <w:rFonts w:ascii="Arial Black" w:hAnsi="Arial Black"/>
          <w:sz w:val="24"/>
          <w:szCs w:val="24"/>
        </w:rPr>
        <w:t xml:space="preserve"> t</w:t>
      </w:r>
      <w:r w:rsidR="00601D3A" w:rsidRPr="00C41ACD">
        <w:rPr>
          <w:rFonts w:ascii="Arial Black" w:hAnsi="Arial Black"/>
          <w:sz w:val="24"/>
          <w:szCs w:val="24"/>
        </w:rPr>
        <w:t>he refundable advance used to establish the LDC.</w:t>
      </w:r>
    </w:p>
    <w:p w:rsidR="00601D3A" w:rsidRPr="00C41ACD" w:rsidRDefault="00601D3A" w:rsidP="00A556BC">
      <w:pPr>
        <w:rPr>
          <w:rFonts w:ascii="Arial Black" w:hAnsi="Arial Black"/>
          <w:sz w:val="24"/>
          <w:szCs w:val="24"/>
        </w:rPr>
      </w:pPr>
      <w:r w:rsidRPr="00C41ACD">
        <w:rPr>
          <w:rFonts w:ascii="Arial Black" w:hAnsi="Arial Black"/>
          <w:sz w:val="24"/>
          <w:szCs w:val="24"/>
        </w:rPr>
        <w:tab/>
        <w:t>Retained earnings</w:t>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r>
      <w:r w:rsidRPr="00C41ACD">
        <w:rPr>
          <w:rFonts w:ascii="Arial Black" w:hAnsi="Arial Black"/>
          <w:sz w:val="24"/>
          <w:szCs w:val="24"/>
        </w:rPr>
        <w:tab/>
        <w:t>$127,133</w:t>
      </w:r>
    </w:p>
    <w:p w:rsidR="00601D3A" w:rsidRPr="00C41ACD" w:rsidRDefault="00601D3A" w:rsidP="00A556BC">
      <w:pPr>
        <w:rPr>
          <w:rFonts w:ascii="Arial Black" w:hAnsi="Arial Black"/>
          <w:sz w:val="24"/>
          <w:szCs w:val="24"/>
        </w:rPr>
      </w:pPr>
    </w:p>
    <w:p w:rsidR="00601D3A" w:rsidRPr="00C41ACD" w:rsidRDefault="00601D3A" w:rsidP="00A556BC">
      <w:pPr>
        <w:rPr>
          <w:rFonts w:ascii="Arial Black" w:hAnsi="Arial Black"/>
          <w:sz w:val="24"/>
          <w:szCs w:val="24"/>
        </w:rPr>
      </w:pPr>
      <w:r w:rsidRPr="00C41ACD">
        <w:rPr>
          <w:rFonts w:ascii="Arial Black" w:hAnsi="Arial Black"/>
          <w:sz w:val="24"/>
          <w:szCs w:val="24"/>
        </w:rPr>
        <w:lastRenderedPageBreak/>
        <w:t xml:space="preserve">The 2017 operating budget anticipates loan income of </w:t>
      </w:r>
      <w:r w:rsidR="00EF17F1" w:rsidRPr="00C41ACD">
        <w:rPr>
          <w:rFonts w:ascii="Arial Black" w:hAnsi="Arial Black"/>
          <w:sz w:val="24"/>
          <w:szCs w:val="24"/>
        </w:rPr>
        <w:t>$15,557 and operating expenses of $14,135 resulting in a slight profit of $1,422.</w:t>
      </w:r>
    </w:p>
    <w:p w:rsidR="00EF17F1" w:rsidRPr="00C41ACD" w:rsidRDefault="00EF17F1" w:rsidP="00A556BC">
      <w:pPr>
        <w:rPr>
          <w:rFonts w:ascii="Arial Black" w:hAnsi="Arial Black"/>
          <w:sz w:val="24"/>
          <w:szCs w:val="24"/>
        </w:rPr>
      </w:pPr>
      <w:r w:rsidRPr="00C41ACD">
        <w:rPr>
          <w:rFonts w:ascii="Arial Black" w:hAnsi="Arial Black"/>
          <w:sz w:val="24"/>
          <w:szCs w:val="24"/>
        </w:rPr>
        <w:t xml:space="preserve">2016 actual profit is estimated to be </w:t>
      </w:r>
      <w:r w:rsidR="00F81B90" w:rsidRPr="00C41ACD">
        <w:rPr>
          <w:rFonts w:ascii="Arial Black" w:hAnsi="Arial Black"/>
          <w:sz w:val="24"/>
          <w:szCs w:val="24"/>
        </w:rPr>
        <w:t xml:space="preserve">approximately </w:t>
      </w:r>
      <w:r w:rsidRPr="00C41ACD">
        <w:rPr>
          <w:rFonts w:ascii="Arial Black" w:hAnsi="Arial Black"/>
          <w:sz w:val="24"/>
          <w:szCs w:val="24"/>
        </w:rPr>
        <w:t>$2</w:t>
      </w:r>
      <w:r w:rsidR="00D8439A">
        <w:rPr>
          <w:rFonts w:ascii="Arial Black" w:hAnsi="Arial Black"/>
          <w:sz w:val="24"/>
          <w:szCs w:val="24"/>
        </w:rPr>
        <w:t>,</w:t>
      </w:r>
      <w:r w:rsidR="008F7E29">
        <w:rPr>
          <w:rFonts w:ascii="Arial Black" w:hAnsi="Arial Black"/>
          <w:sz w:val="24"/>
          <w:szCs w:val="24"/>
        </w:rPr>
        <w:t>000.</w:t>
      </w:r>
    </w:p>
    <w:p w:rsidR="004E019A" w:rsidRDefault="00F81B90" w:rsidP="00A556BC">
      <w:pPr>
        <w:rPr>
          <w:rFonts w:ascii="Arial Black" w:hAnsi="Arial Black"/>
          <w:sz w:val="24"/>
          <w:szCs w:val="24"/>
        </w:rPr>
      </w:pPr>
      <w:r w:rsidRPr="00C41ACD">
        <w:rPr>
          <w:rFonts w:ascii="Arial Black" w:hAnsi="Arial Black"/>
          <w:sz w:val="24"/>
          <w:szCs w:val="24"/>
        </w:rPr>
        <w:t>NYS Financial reporting requirements are current for the year 2016. A bookkeeper was retained in December 2015 and financial reporting has be</w:t>
      </w:r>
      <w:r w:rsidR="004E019A">
        <w:rPr>
          <w:rFonts w:ascii="Arial Black" w:hAnsi="Arial Black"/>
          <w:sz w:val="24"/>
          <w:szCs w:val="24"/>
        </w:rPr>
        <w:t xml:space="preserve">en greatly improved as a result. </w:t>
      </w:r>
    </w:p>
    <w:p w:rsidR="009B7D8C" w:rsidRDefault="00F81B90" w:rsidP="00A556BC">
      <w:pPr>
        <w:rPr>
          <w:rFonts w:ascii="Arial Black" w:hAnsi="Arial Black"/>
          <w:sz w:val="24"/>
          <w:szCs w:val="24"/>
        </w:rPr>
      </w:pPr>
      <w:r w:rsidRPr="00C41ACD">
        <w:rPr>
          <w:rFonts w:ascii="Arial Black" w:hAnsi="Arial Black"/>
          <w:sz w:val="24"/>
          <w:szCs w:val="24"/>
        </w:rPr>
        <w:t xml:space="preserve"> Treasurer Conley recommended that the books be maintained on an accrual basis and this has improved the quality of the reporting on current revenues and expenses.</w:t>
      </w:r>
    </w:p>
    <w:p w:rsidR="00423DD5" w:rsidRDefault="00F81B90" w:rsidP="00A556BC">
      <w:pPr>
        <w:rPr>
          <w:rFonts w:ascii="Arial Black" w:hAnsi="Arial Black"/>
          <w:sz w:val="24"/>
          <w:szCs w:val="24"/>
        </w:rPr>
      </w:pPr>
      <w:r w:rsidRPr="00C41ACD">
        <w:rPr>
          <w:rFonts w:ascii="Arial Black" w:hAnsi="Arial Black"/>
          <w:sz w:val="24"/>
          <w:szCs w:val="24"/>
        </w:rPr>
        <w:t xml:space="preserve"> </w:t>
      </w:r>
      <w:r w:rsidR="00657BC2" w:rsidRPr="00C41ACD">
        <w:rPr>
          <w:rFonts w:ascii="Arial Black" w:hAnsi="Arial Black"/>
          <w:sz w:val="24"/>
          <w:szCs w:val="24"/>
        </w:rPr>
        <w:t>During 2016 an RFP was issued for the Audit and Accounting Services contract. Two responses were received and Bryans</w:t>
      </w:r>
      <w:r w:rsidR="008F7E29">
        <w:rPr>
          <w:rFonts w:ascii="Arial Black" w:hAnsi="Arial Black"/>
          <w:sz w:val="24"/>
          <w:szCs w:val="24"/>
        </w:rPr>
        <w:t xml:space="preserve"> &amp;</w:t>
      </w:r>
      <w:r w:rsidR="00657BC2" w:rsidRPr="00C41ACD">
        <w:rPr>
          <w:rFonts w:ascii="Arial Black" w:hAnsi="Arial Black"/>
          <w:sz w:val="24"/>
          <w:szCs w:val="24"/>
        </w:rPr>
        <w:t xml:space="preserve"> </w:t>
      </w:r>
      <w:proofErr w:type="spellStart"/>
      <w:r w:rsidR="00657BC2" w:rsidRPr="00C41ACD">
        <w:rPr>
          <w:rFonts w:ascii="Arial Black" w:hAnsi="Arial Black"/>
          <w:sz w:val="24"/>
          <w:szCs w:val="24"/>
        </w:rPr>
        <w:t>Gramuglia</w:t>
      </w:r>
      <w:proofErr w:type="spellEnd"/>
      <w:r w:rsidR="00657BC2" w:rsidRPr="00C41ACD">
        <w:rPr>
          <w:rFonts w:ascii="Arial Black" w:hAnsi="Arial Black"/>
          <w:sz w:val="24"/>
          <w:szCs w:val="24"/>
        </w:rPr>
        <w:t>, the current firm was the successful bidder with a substantial reduction in the fee structure.</w:t>
      </w:r>
      <w:r w:rsidR="00DE7494">
        <w:rPr>
          <w:rFonts w:ascii="Arial Black" w:hAnsi="Arial Black"/>
          <w:sz w:val="24"/>
          <w:szCs w:val="24"/>
        </w:rPr>
        <w:t xml:space="preserve"> 2016</w:t>
      </w:r>
      <w:r w:rsidR="00423DD5">
        <w:rPr>
          <w:rFonts w:ascii="Arial Black" w:hAnsi="Arial Black"/>
          <w:sz w:val="24"/>
          <w:szCs w:val="24"/>
        </w:rPr>
        <w:t xml:space="preserve"> fees were $</w:t>
      </w:r>
      <w:r w:rsidR="00DE7494">
        <w:rPr>
          <w:rFonts w:ascii="Arial Black" w:hAnsi="Arial Black"/>
          <w:sz w:val="24"/>
          <w:szCs w:val="24"/>
        </w:rPr>
        <w:t>6,250; the 2017 fee will be $4,750. Their 2016</w:t>
      </w:r>
      <w:r w:rsidR="00423DD5">
        <w:rPr>
          <w:rFonts w:ascii="Arial Black" w:hAnsi="Arial Black"/>
          <w:sz w:val="24"/>
          <w:szCs w:val="24"/>
        </w:rPr>
        <w:t xml:space="preserve"> fee included a substantial amount of hours required to reconcile bank and expense records that will be eliminated</w:t>
      </w:r>
      <w:r w:rsidR="00D8439A">
        <w:rPr>
          <w:rFonts w:ascii="Arial Black" w:hAnsi="Arial Black"/>
          <w:sz w:val="24"/>
          <w:szCs w:val="24"/>
        </w:rPr>
        <w:t xml:space="preserve"> or reduced</w:t>
      </w:r>
      <w:r w:rsidR="00423DD5">
        <w:rPr>
          <w:rFonts w:ascii="Arial Black" w:hAnsi="Arial Black"/>
          <w:sz w:val="24"/>
          <w:szCs w:val="24"/>
        </w:rPr>
        <w:t xml:space="preserve"> by the controls that have now been established by the Treasurer. </w:t>
      </w:r>
      <w:r w:rsidR="00DE7494">
        <w:rPr>
          <w:rFonts w:ascii="Arial Black" w:hAnsi="Arial Black"/>
          <w:sz w:val="24"/>
          <w:szCs w:val="24"/>
        </w:rPr>
        <w:t>The 2016</w:t>
      </w:r>
      <w:r w:rsidR="00D8439A">
        <w:rPr>
          <w:rFonts w:ascii="Arial Black" w:hAnsi="Arial Black"/>
          <w:sz w:val="24"/>
          <w:szCs w:val="24"/>
        </w:rPr>
        <w:t xml:space="preserve"> Audit stated that the financial statements fairly represented the financial position of the GLDC. </w:t>
      </w:r>
    </w:p>
    <w:p w:rsidR="009B7D8C" w:rsidRDefault="00657BC2" w:rsidP="00A556BC">
      <w:pPr>
        <w:rPr>
          <w:rFonts w:ascii="Arial Black" w:hAnsi="Arial Black"/>
          <w:sz w:val="24"/>
          <w:szCs w:val="24"/>
        </w:rPr>
      </w:pPr>
      <w:r w:rsidRPr="00C41ACD">
        <w:rPr>
          <w:rFonts w:ascii="Arial Black" w:hAnsi="Arial Black"/>
          <w:sz w:val="24"/>
          <w:szCs w:val="24"/>
        </w:rPr>
        <w:t xml:space="preserve"> The liability insurance package was also re-bid and the contract was awarded to </w:t>
      </w:r>
      <w:r w:rsidR="009B7D8C">
        <w:rPr>
          <w:rFonts w:ascii="Arial Black" w:hAnsi="Arial Black"/>
          <w:sz w:val="24"/>
          <w:szCs w:val="24"/>
        </w:rPr>
        <w:t>Selective Insurance</w:t>
      </w:r>
      <w:r w:rsidRPr="00C41ACD">
        <w:rPr>
          <w:rFonts w:ascii="Arial Black" w:hAnsi="Arial Black"/>
          <w:sz w:val="24"/>
          <w:szCs w:val="24"/>
        </w:rPr>
        <w:t xml:space="preserve"> with </w:t>
      </w:r>
      <w:r w:rsidR="009B7D8C">
        <w:rPr>
          <w:rFonts w:ascii="Arial Black" w:hAnsi="Arial Black"/>
          <w:sz w:val="24"/>
          <w:szCs w:val="24"/>
        </w:rPr>
        <w:t>no increase</w:t>
      </w:r>
      <w:r w:rsidRPr="00C41ACD">
        <w:rPr>
          <w:rFonts w:ascii="Arial Black" w:hAnsi="Arial Black"/>
          <w:sz w:val="24"/>
          <w:szCs w:val="24"/>
        </w:rPr>
        <w:t xml:space="preserve"> in premiums.</w:t>
      </w:r>
      <w:r w:rsidR="00313FB1">
        <w:rPr>
          <w:rFonts w:ascii="Arial Black" w:hAnsi="Arial Black"/>
          <w:sz w:val="24"/>
          <w:szCs w:val="24"/>
        </w:rPr>
        <w:t xml:space="preserve"> Current rates are</w:t>
      </w:r>
      <w:r w:rsidR="009B7D8C">
        <w:rPr>
          <w:rFonts w:ascii="Arial Black" w:hAnsi="Arial Black"/>
          <w:sz w:val="24"/>
          <w:szCs w:val="24"/>
        </w:rPr>
        <w:t>:</w:t>
      </w:r>
    </w:p>
    <w:p w:rsidR="009B7D8C" w:rsidRDefault="009B7D8C" w:rsidP="00A556BC">
      <w:pPr>
        <w:rPr>
          <w:rFonts w:ascii="Arial Black" w:hAnsi="Arial Black"/>
          <w:sz w:val="24"/>
          <w:szCs w:val="24"/>
        </w:rPr>
      </w:pPr>
      <w:r>
        <w:rPr>
          <w:rFonts w:ascii="Arial Black" w:hAnsi="Arial Black"/>
          <w:sz w:val="24"/>
          <w:szCs w:val="24"/>
        </w:rPr>
        <w:t>General Liability and Crime</w:t>
      </w:r>
      <w:r>
        <w:rPr>
          <w:rFonts w:ascii="Arial Black" w:hAnsi="Arial Black"/>
          <w:sz w:val="24"/>
          <w:szCs w:val="24"/>
        </w:rPr>
        <w:tab/>
        <w:t>$1,192</w:t>
      </w:r>
    </w:p>
    <w:p w:rsidR="009B7D8C" w:rsidRDefault="009B7D8C" w:rsidP="00A556BC">
      <w:pPr>
        <w:rPr>
          <w:rFonts w:ascii="Arial Black" w:hAnsi="Arial Black"/>
          <w:sz w:val="24"/>
          <w:szCs w:val="24"/>
        </w:rPr>
      </w:pPr>
      <w:r>
        <w:rPr>
          <w:rFonts w:ascii="Arial Black" w:hAnsi="Arial Black"/>
          <w:sz w:val="24"/>
          <w:szCs w:val="24"/>
        </w:rPr>
        <w:t>Directors and Officers liability $1,293</w:t>
      </w:r>
    </w:p>
    <w:p w:rsidR="00F81B90" w:rsidRPr="00C41ACD" w:rsidRDefault="00657BC2" w:rsidP="00A556BC">
      <w:pPr>
        <w:rPr>
          <w:rFonts w:ascii="Arial Black" w:hAnsi="Arial Black"/>
          <w:sz w:val="24"/>
          <w:szCs w:val="24"/>
        </w:rPr>
      </w:pPr>
      <w:r w:rsidRPr="00C41ACD">
        <w:rPr>
          <w:rFonts w:ascii="Arial Black" w:hAnsi="Arial Black"/>
          <w:sz w:val="24"/>
          <w:szCs w:val="24"/>
        </w:rPr>
        <w:t xml:space="preserve"> </w:t>
      </w:r>
      <w:r w:rsidR="009B7D8C">
        <w:rPr>
          <w:rFonts w:ascii="Arial Black" w:hAnsi="Arial Black"/>
          <w:sz w:val="24"/>
          <w:szCs w:val="24"/>
        </w:rPr>
        <w:t>This rate will be in effect for two years.</w:t>
      </w:r>
    </w:p>
    <w:p w:rsidR="00657BC2" w:rsidRPr="00C41ACD" w:rsidRDefault="00657BC2" w:rsidP="00A556BC">
      <w:pPr>
        <w:rPr>
          <w:rFonts w:ascii="Arial Black" w:hAnsi="Arial Black"/>
          <w:sz w:val="24"/>
          <w:szCs w:val="24"/>
        </w:rPr>
      </w:pPr>
    </w:p>
    <w:p w:rsidR="00657BC2" w:rsidRPr="00C41ACD" w:rsidRDefault="00657BC2" w:rsidP="00A556BC">
      <w:pPr>
        <w:rPr>
          <w:rFonts w:ascii="Arial Black" w:hAnsi="Arial Black"/>
          <w:sz w:val="24"/>
          <w:szCs w:val="24"/>
        </w:rPr>
      </w:pPr>
      <w:r w:rsidRPr="00C41ACD">
        <w:rPr>
          <w:rFonts w:ascii="Arial Black" w:hAnsi="Arial Black"/>
          <w:sz w:val="24"/>
          <w:szCs w:val="24"/>
        </w:rPr>
        <w:t>Board Nominations were held at the Annual Meeting on November 1 and the Board positions were accepted as follows:</w:t>
      </w:r>
    </w:p>
    <w:p w:rsidR="00657BC2" w:rsidRPr="00C41ACD" w:rsidRDefault="00657BC2" w:rsidP="00A556BC">
      <w:pPr>
        <w:rPr>
          <w:rFonts w:ascii="Arial Black" w:hAnsi="Arial Black"/>
          <w:sz w:val="24"/>
          <w:szCs w:val="24"/>
        </w:rPr>
      </w:pPr>
      <w:r w:rsidRPr="00C41ACD">
        <w:rPr>
          <w:rFonts w:ascii="Arial Black" w:hAnsi="Arial Black"/>
          <w:sz w:val="24"/>
          <w:szCs w:val="24"/>
        </w:rPr>
        <w:lastRenderedPageBreak/>
        <w:t>Chairperson- Richard Usas</w:t>
      </w:r>
    </w:p>
    <w:p w:rsidR="00657BC2" w:rsidRPr="00C41ACD" w:rsidRDefault="00657BC2" w:rsidP="00A556BC">
      <w:pPr>
        <w:rPr>
          <w:rFonts w:ascii="Arial Black" w:hAnsi="Arial Black"/>
          <w:sz w:val="24"/>
          <w:szCs w:val="24"/>
        </w:rPr>
      </w:pPr>
      <w:r w:rsidRPr="00C41ACD">
        <w:rPr>
          <w:rFonts w:ascii="Arial Black" w:hAnsi="Arial Black"/>
          <w:sz w:val="24"/>
          <w:szCs w:val="24"/>
        </w:rPr>
        <w:t>Vice Chair-Scott Osswald</w:t>
      </w:r>
    </w:p>
    <w:p w:rsidR="00657BC2" w:rsidRPr="00C41ACD" w:rsidRDefault="00657BC2" w:rsidP="00A556BC">
      <w:pPr>
        <w:rPr>
          <w:rFonts w:ascii="Arial Black" w:hAnsi="Arial Black"/>
          <w:sz w:val="24"/>
          <w:szCs w:val="24"/>
        </w:rPr>
      </w:pPr>
      <w:r w:rsidRPr="00C41ACD">
        <w:rPr>
          <w:rFonts w:ascii="Arial Black" w:hAnsi="Arial Black"/>
          <w:sz w:val="24"/>
          <w:szCs w:val="24"/>
        </w:rPr>
        <w:t xml:space="preserve">Treasurer- Tracy Conley </w:t>
      </w:r>
    </w:p>
    <w:p w:rsidR="00657BC2" w:rsidRPr="00C41ACD" w:rsidRDefault="00657BC2" w:rsidP="00A556BC">
      <w:pPr>
        <w:rPr>
          <w:rFonts w:ascii="Arial Black" w:hAnsi="Arial Black"/>
          <w:sz w:val="24"/>
          <w:szCs w:val="24"/>
        </w:rPr>
      </w:pPr>
      <w:r w:rsidRPr="00C41ACD">
        <w:rPr>
          <w:rFonts w:ascii="Arial Black" w:hAnsi="Arial Black"/>
          <w:sz w:val="24"/>
          <w:szCs w:val="24"/>
        </w:rPr>
        <w:t>Secretary- Brian Nissley</w:t>
      </w:r>
    </w:p>
    <w:p w:rsidR="00C41ACD" w:rsidRPr="00C067EF" w:rsidRDefault="00657BC2" w:rsidP="00C067EF">
      <w:pPr>
        <w:rPr>
          <w:rFonts w:ascii="Arial Black" w:hAnsi="Arial Black"/>
        </w:rPr>
      </w:pPr>
      <w:r w:rsidRPr="00C067EF">
        <w:rPr>
          <w:rFonts w:ascii="Arial Black" w:hAnsi="Arial Black"/>
        </w:rPr>
        <w:t>An open position was created by resignation of Director David Kramer resulting from his move to Saratoga County.</w:t>
      </w:r>
      <w:r w:rsidR="00E9272E" w:rsidRPr="00C067EF">
        <w:rPr>
          <w:rFonts w:ascii="Arial Black" w:hAnsi="Arial Black"/>
        </w:rPr>
        <w:t xml:space="preserve"> </w:t>
      </w:r>
      <w:r w:rsidRPr="00C067EF">
        <w:rPr>
          <w:rFonts w:ascii="Arial Black" w:hAnsi="Arial Black"/>
        </w:rPr>
        <w:t>An offer has been extended to a replacement and will be voted upo</w:t>
      </w:r>
      <w:r w:rsidR="00E9272E" w:rsidRPr="00C067EF">
        <w:rPr>
          <w:rFonts w:ascii="Arial Black" w:hAnsi="Arial Black"/>
        </w:rPr>
        <w:t>n</w:t>
      </w:r>
      <w:r w:rsidRPr="00C067EF">
        <w:rPr>
          <w:rFonts w:ascii="Arial Black" w:hAnsi="Arial Black"/>
        </w:rPr>
        <w:t xml:space="preserve"> at the December meeting. </w:t>
      </w:r>
      <w:r w:rsidR="00E9272E" w:rsidRPr="00C067EF">
        <w:rPr>
          <w:rFonts w:ascii="Arial Black" w:hAnsi="Arial Black"/>
        </w:rPr>
        <w:t>The Board extend</w:t>
      </w:r>
      <w:r w:rsidR="00C41ACD" w:rsidRPr="00C067EF">
        <w:rPr>
          <w:rFonts w:ascii="Arial Black" w:hAnsi="Arial Black"/>
        </w:rPr>
        <w:t>s</w:t>
      </w:r>
      <w:r w:rsidR="00E9272E" w:rsidRPr="00C067EF">
        <w:rPr>
          <w:rFonts w:ascii="Arial Black" w:hAnsi="Arial Black"/>
        </w:rPr>
        <w:t xml:space="preserve"> our </w:t>
      </w:r>
      <w:r w:rsidR="00C41ACD" w:rsidRPr="00C067EF">
        <w:rPr>
          <w:rFonts w:ascii="Arial Black" w:hAnsi="Arial Black"/>
        </w:rPr>
        <w:t xml:space="preserve">sincere </w:t>
      </w:r>
      <w:r w:rsidR="00E9272E" w:rsidRPr="00C067EF">
        <w:rPr>
          <w:rFonts w:ascii="Arial Black" w:hAnsi="Arial Black"/>
        </w:rPr>
        <w:t>appre</w:t>
      </w:r>
      <w:r w:rsidR="00313FB1" w:rsidRPr="00C067EF">
        <w:rPr>
          <w:rFonts w:ascii="Arial Black" w:hAnsi="Arial Black"/>
        </w:rPr>
        <w:t>ciation to Dave for his continued and valued</w:t>
      </w:r>
      <w:r w:rsidR="00C41ACD" w:rsidRPr="00C067EF">
        <w:rPr>
          <w:rFonts w:ascii="Arial Black" w:hAnsi="Arial Black"/>
        </w:rPr>
        <w:t xml:space="preserve"> support for the past </w:t>
      </w:r>
      <w:r w:rsidR="00546257" w:rsidRPr="00C067EF">
        <w:rPr>
          <w:rFonts w:ascii="Arial Black" w:hAnsi="Arial Black"/>
        </w:rPr>
        <w:t>four</w:t>
      </w:r>
      <w:r w:rsidR="00C41ACD" w:rsidRPr="00C067EF">
        <w:rPr>
          <w:rFonts w:ascii="Arial Black" w:hAnsi="Arial Black"/>
        </w:rPr>
        <w:t xml:space="preserve"> years. </w:t>
      </w:r>
      <w:r w:rsidR="00C067EF">
        <w:rPr>
          <w:rFonts w:ascii="Arial Black" w:hAnsi="Arial Black"/>
        </w:rPr>
        <w:t xml:space="preserve">The GLDC is extremely fortunate to have the support of this dedicated group of volunteers, their contribution and the </w:t>
      </w:r>
      <w:r w:rsidR="00DE7494">
        <w:rPr>
          <w:rFonts w:ascii="Arial Black" w:hAnsi="Arial Black"/>
        </w:rPr>
        <w:t>hours that they give to the community are</w:t>
      </w:r>
      <w:r w:rsidR="00C067EF">
        <w:rPr>
          <w:rFonts w:ascii="Arial Black" w:hAnsi="Arial Black"/>
        </w:rPr>
        <w:t xml:space="preserve"> invaluable.</w:t>
      </w:r>
    </w:p>
    <w:p w:rsidR="00C067EF" w:rsidRDefault="00C41ACD" w:rsidP="00A556BC">
      <w:pPr>
        <w:rPr>
          <w:rFonts w:ascii="Arial Black" w:hAnsi="Arial Black"/>
          <w:sz w:val="24"/>
          <w:szCs w:val="24"/>
        </w:rPr>
      </w:pPr>
      <w:r>
        <w:rPr>
          <w:rFonts w:ascii="Arial Black" w:hAnsi="Arial Black"/>
          <w:sz w:val="24"/>
          <w:szCs w:val="24"/>
        </w:rPr>
        <w:t xml:space="preserve">An </w:t>
      </w:r>
      <w:r w:rsidR="00FD1C88">
        <w:rPr>
          <w:rFonts w:ascii="Arial Black" w:hAnsi="Arial Black"/>
          <w:sz w:val="24"/>
          <w:szCs w:val="24"/>
        </w:rPr>
        <w:t>initiative was started this year to meet with the senior loan officers at the local banks to acquaint them with a new program that we designed to encourage local businesses to participate in the small loan availability. The application process was streamlined to simplify the information required from applicants for consideration. The reception from the banks has been positive and we are hopeful that more small businesses will be encou</w:t>
      </w:r>
      <w:r w:rsidR="00313FB1">
        <w:rPr>
          <w:rFonts w:ascii="Arial Black" w:hAnsi="Arial Black"/>
          <w:sz w:val="24"/>
          <w:szCs w:val="24"/>
        </w:rPr>
        <w:t>r</w:t>
      </w:r>
      <w:r w:rsidR="00C067EF">
        <w:rPr>
          <w:rFonts w:ascii="Arial Black" w:hAnsi="Arial Black"/>
          <w:sz w:val="24"/>
          <w:szCs w:val="24"/>
        </w:rPr>
        <w:t xml:space="preserve">aged to come forward and apply. </w:t>
      </w:r>
    </w:p>
    <w:p w:rsidR="00C41ACD" w:rsidRDefault="00313FB1" w:rsidP="00A556BC">
      <w:pPr>
        <w:rPr>
          <w:rFonts w:ascii="Arial Black" w:hAnsi="Arial Black"/>
          <w:sz w:val="24"/>
          <w:szCs w:val="24"/>
        </w:rPr>
      </w:pPr>
      <w:r>
        <w:rPr>
          <w:rFonts w:ascii="Arial Black" w:hAnsi="Arial Black"/>
          <w:sz w:val="24"/>
          <w:szCs w:val="24"/>
        </w:rPr>
        <w:t xml:space="preserve">Another benefit could be accomplished by jointly packaging loans with the banks thereby enabling the GLDC to expand </w:t>
      </w:r>
      <w:r w:rsidR="00492E34">
        <w:rPr>
          <w:rFonts w:ascii="Arial Black" w:hAnsi="Arial Black"/>
          <w:sz w:val="24"/>
          <w:szCs w:val="24"/>
        </w:rPr>
        <w:t>the loan program capacity.</w:t>
      </w:r>
      <w:r>
        <w:rPr>
          <w:rFonts w:ascii="Arial Black" w:hAnsi="Arial Black"/>
          <w:sz w:val="24"/>
          <w:szCs w:val="24"/>
        </w:rPr>
        <w:t xml:space="preserve">  </w:t>
      </w:r>
      <w:r w:rsidR="00492E34">
        <w:rPr>
          <w:rFonts w:ascii="Arial Black" w:hAnsi="Arial Black"/>
          <w:sz w:val="24"/>
          <w:szCs w:val="24"/>
        </w:rPr>
        <w:t>The challenge remains finding candidates that can meet the HUD lending guidelines established</w:t>
      </w:r>
      <w:r w:rsidR="00546257">
        <w:rPr>
          <w:rFonts w:ascii="Arial Black" w:hAnsi="Arial Black"/>
          <w:sz w:val="24"/>
          <w:szCs w:val="24"/>
        </w:rPr>
        <w:t xml:space="preserve"> at the origination of the GLDC that carry specific job creation for loan approval.</w:t>
      </w:r>
      <w:r w:rsidR="00492E34">
        <w:rPr>
          <w:rFonts w:ascii="Arial Black" w:hAnsi="Arial Black"/>
          <w:sz w:val="24"/>
          <w:szCs w:val="24"/>
        </w:rPr>
        <w:t xml:space="preserve"> We are planning new marketing efforts in 2017 to attract qualified candidates.</w:t>
      </w:r>
      <w:r w:rsidR="00E40796" w:rsidRPr="00E40796">
        <w:rPr>
          <w:rFonts w:ascii="Arial Black" w:hAnsi="Arial Black"/>
          <w:sz w:val="24"/>
          <w:szCs w:val="24"/>
        </w:rPr>
        <w:t xml:space="preserve"> </w:t>
      </w:r>
      <w:r w:rsidR="00E40796">
        <w:rPr>
          <w:rFonts w:ascii="Arial Black" w:hAnsi="Arial Black"/>
          <w:sz w:val="24"/>
          <w:szCs w:val="24"/>
        </w:rPr>
        <w:t>We especially are seeking those applicants whose plans may qualify but are apprehensive about using traditional commercial bank lending.</w:t>
      </w:r>
    </w:p>
    <w:p w:rsidR="00E40796" w:rsidRDefault="00E40796" w:rsidP="00A556BC">
      <w:pPr>
        <w:rPr>
          <w:rFonts w:ascii="Arial Black" w:hAnsi="Arial Black"/>
          <w:sz w:val="24"/>
          <w:szCs w:val="24"/>
        </w:rPr>
      </w:pPr>
      <w:r>
        <w:rPr>
          <w:rFonts w:ascii="Arial Black" w:hAnsi="Arial Black"/>
          <w:sz w:val="24"/>
          <w:szCs w:val="24"/>
        </w:rPr>
        <w:t xml:space="preserve">The GLDC has a number of activities planned for 2017 that will improve our presence and participation in the Glenville business community and we will update the board periodically as to our progress.  </w:t>
      </w:r>
      <w:bookmarkStart w:id="0" w:name="_GoBack"/>
      <w:bookmarkEnd w:id="0"/>
    </w:p>
    <w:sectPr w:rsidR="00E4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753F"/>
    <w:multiLevelType w:val="hybridMultilevel"/>
    <w:tmpl w:val="74508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C764D0"/>
    <w:multiLevelType w:val="hybridMultilevel"/>
    <w:tmpl w:val="A008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BC"/>
    <w:rsid w:val="00030BB1"/>
    <w:rsid w:val="001835BC"/>
    <w:rsid w:val="00313FB1"/>
    <w:rsid w:val="0035275C"/>
    <w:rsid w:val="00423DD5"/>
    <w:rsid w:val="00492E34"/>
    <w:rsid w:val="004E019A"/>
    <w:rsid w:val="00546257"/>
    <w:rsid w:val="00601D3A"/>
    <w:rsid w:val="006065DD"/>
    <w:rsid w:val="00657BC2"/>
    <w:rsid w:val="00842C34"/>
    <w:rsid w:val="008F7E29"/>
    <w:rsid w:val="009B7D8C"/>
    <w:rsid w:val="00A07E1B"/>
    <w:rsid w:val="00A556BC"/>
    <w:rsid w:val="00C067EF"/>
    <w:rsid w:val="00C41ACD"/>
    <w:rsid w:val="00D8439A"/>
    <w:rsid w:val="00DE7494"/>
    <w:rsid w:val="00E40796"/>
    <w:rsid w:val="00E9272E"/>
    <w:rsid w:val="00EA67A9"/>
    <w:rsid w:val="00EF17F1"/>
    <w:rsid w:val="00F81B90"/>
    <w:rsid w:val="00FD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A07E1B"/>
    <w:pPr>
      <w:widowControl w:val="0"/>
      <w:spacing w:after="0" w:line="386" w:lineRule="auto"/>
      <w:ind w:left="258" w:firstLine="14"/>
    </w:pPr>
    <w:rPr>
      <w:rFonts w:ascii="Arial" w:eastAsia="Arial" w:hAnsi="Arial" w:cs="Arial"/>
      <w:color w:val="3A383D"/>
      <w:w w:val="95"/>
      <w:sz w:val="19"/>
      <w:szCs w:val="19"/>
    </w:rPr>
  </w:style>
  <w:style w:type="paragraph" w:styleId="BodyText">
    <w:name w:val="Body Text"/>
    <w:basedOn w:val="Normal"/>
    <w:link w:val="BodyTextChar"/>
    <w:uiPriority w:val="99"/>
    <w:semiHidden/>
    <w:unhideWhenUsed/>
    <w:rsid w:val="00A07E1B"/>
    <w:pPr>
      <w:spacing w:after="120"/>
    </w:pPr>
  </w:style>
  <w:style w:type="character" w:customStyle="1" w:styleId="BodyTextChar">
    <w:name w:val="Body Text Char"/>
    <w:basedOn w:val="DefaultParagraphFont"/>
    <w:link w:val="BodyText"/>
    <w:uiPriority w:val="99"/>
    <w:semiHidden/>
    <w:rsid w:val="00A07E1B"/>
  </w:style>
  <w:style w:type="paragraph" w:styleId="ListParagraph">
    <w:name w:val="List Paragraph"/>
    <w:basedOn w:val="Normal"/>
    <w:uiPriority w:val="34"/>
    <w:qFormat/>
    <w:rsid w:val="00A556BC"/>
    <w:pPr>
      <w:ind w:left="720"/>
      <w:contextualSpacing/>
    </w:pPr>
  </w:style>
  <w:style w:type="paragraph" w:styleId="NoSpacing">
    <w:name w:val="No Spacing"/>
    <w:uiPriority w:val="1"/>
    <w:qFormat/>
    <w:rsid w:val="005462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A07E1B"/>
    <w:pPr>
      <w:widowControl w:val="0"/>
      <w:spacing w:after="0" w:line="386" w:lineRule="auto"/>
      <w:ind w:left="258" w:firstLine="14"/>
    </w:pPr>
    <w:rPr>
      <w:rFonts w:ascii="Arial" w:eastAsia="Arial" w:hAnsi="Arial" w:cs="Arial"/>
      <w:color w:val="3A383D"/>
      <w:w w:val="95"/>
      <w:sz w:val="19"/>
      <w:szCs w:val="19"/>
    </w:rPr>
  </w:style>
  <w:style w:type="paragraph" w:styleId="BodyText">
    <w:name w:val="Body Text"/>
    <w:basedOn w:val="Normal"/>
    <w:link w:val="BodyTextChar"/>
    <w:uiPriority w:val="99"/>
    <w:semiHidden/>
    <w:unhideWhenUsed/>
    <w:rsid w:val="00A07E1B"/>
    <w:pPr>
      <w:spacing w:after="120"/>
    </w:pPr>
  </w:style>
  <w:style w:type="character" w:customStyle="1" w:styleId="BodyTextChar">
    <w:name w:val="Body Text Char"/>
    <w:basedOn w:val="DefaultParagraphFont"/>
    <w:link w:val="BodyText"/>
    <w:uiPriority w:val="99"/>
    <w:semiHidden/>
    <w:rsid w:val="00A07E1B"/>
  </w:style>
  <w:style w:type="paragraph" w:styleId="ListParagraph">
    <w:name w:val="List Paragraph"/>
    <w:basedOn w:val="Normal"/>
    <w:uiPriority w:val="34"/>
    <w:qFormat/>
    <w:rsid w:val="00A556BC"/>
    <w:pPr>
      <w:ind w:left="720"/>
      <w:contextualSpacing/>
    </w:pPr>
  </w:style>
  <w:style w:type="paragraph" w:styleId="NoSpacing">
    <w:name w:val="No Spacing"/>
    <w:uiPriority w:val="1"/>
    <w:qFormat/>
    <w:rsid w:val="00546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rjusaslt</dc:creator>
  <cp:lastModifiedBy>rjusaslt</cp:lastModifiedBy>
  <cp:revision>2</cp:revision>
  <cp:lastPrinted>2016-11-26T19:00:00Z</cp:lastPrinted>
  <dcterms:created xsi:type="dcterms:W3CDTF">2017-01-20T15:12:00Z</dcterms:created>
  <dcterms:modified xsi:type="dcterms:W3CDTF">2017-01-20T15:12:00Z</dcterms:modified>
</cp:coreProperties>
</file>